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A9" w:rsidRPr="001552A9" w:rsidRDefault="001552A9" w:rsidP="001552A9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</w:t>
      </w:r>
      <w:r w:rsidR="0043492F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             </w:t>
      </w:r>
      <w:r w:rsidRPr="001552A9">
        <w:rPr>
          <w:b w:val="0"/>
          <w:sz w:val="28"/>
          <w:szCs w:val="28"/>
        </w:rPr>
        <w:t>Приложение</w:t>
      </w:r>
    </w:p>
    <w:p w:rsidR="001552A9" w:rsidRDefault="001552A9" w:rsidP="001552A9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</w:t>
      </w:r>
      <w:r w:rsidRPr="001552A9">
        <w:rPr>
          <w:b w:val="0"/>
          <w:sz w:val="28"/>
          <w:szCs w:val="28"/>
        </w:rPr>
        <w:t>к Порядку заключения и реализации</w:t>
      </w:r>
    </w:p>
    <w:p w:rsidR="001552A9" w:rsidRDefault="001552A9" w:rsidP="001552A9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</w:t>
      </w:r>
      <w:r w:rsidRPr="001552A9">
        <w:rPr>
          <w:b w:val="0"/>
          <w:sz w:val="28"/>
          <w:szCs w:val="28"/>
        </w:rPr>
        <w:t>инвестиционных соглашений</w:t>
      </w:r>
    </w:p>
    <w:p w:rsidR="001552A9" w:rsidRDefault="001552A9" w:rsidP="001552A9">
      <w:pPr>
        <w:jc w:val="right"/>
        <w:rPr>
          <w:b w:val="0"/>
          <w:sz w:val="28"/>
          <w:szCs w:val="28"/>
        </w:rPr>
      </w:pPr>
    </w:p>
    <w:p w:rsidR="001552A9" w:rsidRDefault="001552A9" w:rsidP="001552A9">
      <w:pPr>
        <w:jc w:val="right"/>
        <w:rPr>
          <w:b w:val="0"/>
          <w:sz w:val="28"/>
          <w:szCs w:val="28"/>
        </w:rPr>
      </w:pPr>
    </w:p>
    <w:p w:rsidR="001552A9" w:rsidRDefault="001552A9" w:rsidP="001552A9">
      <w:pPr>
        <w:jc w:val="right"/>
        <w:rPr>
          <w:b w:val="0"/>
          <w:sz w:val="28"/>
          <w:szCs w:val="28"/>
        </w:rPr>
      </w:pPr>
    </w:p>
    <w:p w:rsidR="001552A9" w:rsidRDefault="001552A9" w:rsidP="001552A9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Заявка</w:t>
      </w:r>
    </w:p>
    <w:p w:rsidR="001552A9" w:rsidRDefault="001552A9" w:rsidP="001552A9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подготовку Соглашения о реализации инвестиционного проекта</w:t>
      </w:r>
    </w:p>
    <w:p w:rsidR="001552A9" w:rsidRDefault="001552A9" w:rsidP="001552A9">
      <w:pPr>
        <w:jc w:val="center"/>
        <w:rPr>
          <w:b w:val="0"/>
          <w:sz w:val="28"/>
          <w:szCs w:val="28"/>
        </w:rPr>
      </w:pPr>
    </w:p>
    <w:tbl>
      <w:tblPr>
        <w:tblW w:w="9836" w:type="dxa"/>
        <w:jc w:val="center"/>
        <w:tblInd w:w="-5" w:type="dxa"/>
        <w:tblBorders>
          <w:top w:val="nil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35"/>
        <w:gridCol w:w="3401"/>
      </w:tblGrid>
      <w:tr w:rsidR="0015212C" w:rsidRPr="00CB1F95" w:rsidTr="007B056B">
        <w:trPr>
          <w:cantSplit/>
          <w:trHeight w:val="272"/>
          <w:jc w:val="center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2A636B">
            <w:pPr>
              <w:jc w:val="center"/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1. Основные сведения об организации-инициаторе инвестиционного проекта</w:t>
            </w:r>
          </w:p>
        </w:tc>
      </w:tr>
      <w:tr w:rsidR="0015212C" w:rsidRPr="00CB1F95" w:rsidTr="007B056B">
        <w:trPr>
          <w:cantSplit/>
          <w:trHeight w:val="272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1.1. Наименование организации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2A636B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ОГРН</w:t>
            </w:r>
          </w:p>
          <w:p w:rsidR="002A636B" w:rsidRPr="00891EA1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531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A145F2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1.2. </w:t>
            </w:r>
            <w:r w:rsidR="00A145F2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Место нахождения организации, место осуществления деятельности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331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1.3. Руководитель организации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(Ф</w:t>
            </w:r>
            <w:r w:rsidR="00A14D49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И.О., должность)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79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1.4. Вид деятельности организации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(по ОКВЭД)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539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1.5. Контактная информация организации телефоны, 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e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, сайт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539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1.6. Контактное лицо по инвестиционному проекту, телефон, 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e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mail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Style w:val="-"/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174"/>
          <w:jc w:val="center"/>
        </w:trPr>
        <w:tc>
          <w:tcPr>
            <w:tcW w:w="9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2A636B">
            <w:pPr>
              <w:jc w:val="center"/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2. Основные сведения об инвестиционном проекте</w:t>
            </w:r>
          </w:p>
        </w:tc>
      </w:tr>
      <w:tr w:rsidR="0015212C" w:rsidRPr="00CB1F95" w:rsidTr="007B056B">
        <w:trPr>
          <w:cantSplit/>
          <w:trHeight w:val="381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2.1. Наименование инвестиционного проекта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381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2.2. Территория (регион) реализации инвестиционного проекта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313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2.3. Цель инвестиционного проекта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559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2.4. Краткое описание инвестиционного проекта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559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2.5. Результат реализации инвестиционного проекта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47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7B056B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2.6. Объем финансирования инвестиционного проекта</w:t>
            </w:r>
            <w:r w:rsidR="00AC4658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, в т.ч. объем капитальных вложений </w:t>
            </w:r>
          </w:p>
          <w:p w:rsidR="0015212C" w:rsidRPr="00891EA1" w:rsidRDefault="00AC4658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(по годам)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2.7. Предполагаемая структура финансирования инвестиционного проекта с указанием параметров привлечения финансирования: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2.7.1. собственный капитал;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2.7.2. средства участников;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2.7.3. заемное финансирование, планируемый срок погашения кредитов и займов;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2.7.4. ожидаемый объем государственной поддержки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AC4658" w:rsidRPr="00CB1F95" w:rsidTr="007B056B">
        <w:trPr>
          <w:cantSplit/>
          <w:trHeight w:val="445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C4658" w:rsidRPr="00891EA1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lastRenderedPageBreak/>
              <w:t xml:space="preserve">2.8. </w:t>
            </w:r>
            <w:r w:rsidR="00AC4658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Срок реализации инвестиционного проекта/Предполагаемый срок окупаемости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C4658" w:rsidRPr="00891EA1" w:rsidRDefault="00AC4658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AC4658" w:rsidRPr="00CB1F95" w:rsidTr="007B056B">
        <w:trPr>
          <w:cantSplit/>
          <w:trHeight w:val="639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C4658" w:rsidRPr="00891EA1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2.9. </w:t>
            </w:r>
            <w:r w:rsidR="00AC4658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Количество создаваемых рабочих мест</w:t>
            </w:r>
            <w:r w:rsidR="00CB2DE9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, ед.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C4658" w:rsidRPr="00891EA1" w:rsidRDefault="00AC4658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в период строительства:</w:t>
            </w:r>
          </w:p>
          <w:p w:rsidR="00AC4658" w:rsidRPr="00891EA1" w:rsidRDefault="00AC4658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по окончании строительства:</w:t>
            </w:r>
          </w:p>
        </w:tc>
      </w:tr>
      <w:tr w:rsidR="00AC4658" w:rsidRPr="00CB1F95" w:rsidTr="007B056B">
        <w:trPr>
          <w:cantSplit/>
          <w:trHeight w:val="266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C4658" w:rsidRPr="00891EA1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2.10. </w:t>
            </w:r>
            <w:r w:rsidR="00AC4658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Средний уровень </w:t>
            </w:r>
            <w:r w:rsidR="00CB2DE9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заработной платы, руб.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C4658" w:rsidRPr="00891EA1" w:rsidRDefault="00AC4658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CB2DE9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B2DE9" w:rsidRPr="00891EA1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2.11. </w:t>
            </w:r>
            <w:r w:rsidR="00CB2DE9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Налоговые отчисления</w:t>
            </w: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(</w:t>
            </w:r>
            <w:r w:rsidR="00023AA2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за период реализации инвестиционного проекта, </w:t>
            </w: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по годам)</w:t>
            </w:r>
            <w:r w:rsidR="00CB2DE9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всего, в том числе </w:t>
            </w:r>
            <w:proofErr w:type="gram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:</w:t>
            </w:r>
          </w:p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федеральный бюджет</w:t>
            </w:r>
          </w:p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областной бюджет</w:t>
            </w:r>
          </w:p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местный бюджет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12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. Показатели </w:t>
            </w:r>
            <w:r w:rsidR="001679FE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финансовой эффективности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инвестиционного проекта: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12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.1. Чистый дисконтированный доход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проекта (NPV) 2 при ставке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дисконтирования 11,7%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12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.2. Внутренняя норма доходности инвестиционного проекта (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IRR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);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12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.3. Срок окупаемости инвестиционного проекта (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PBP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);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12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.4. Ставка дисконтирования (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WACC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);</w:t>
            </w:r>
          </w:p>
          <w:p w:rsidR="0015212C" w:rsidRPr="00891EA1" w:rsidRDefault="00F3097A" w:rsidP="002A636B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12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.5. Дисконтированный срок окупаемости инвестиционного проекта (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DPBP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556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2A636B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13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 Наличие проектно-сметной документации по инвестиционному проекту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pStyle w:val="aa"/>
              <w:ind w:right="0"/>
              <w:jc w:val="left"/>
              <w:rPr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2.14. </w:t>
            </w:r>
            <w:r w:rsidR="00CB2DE9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Запрашиваемый земельный участок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CB2DE9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местоположение:</w:t>
            </w:r>
          </w:p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 xml:space="preserve">площадь, </w:t>
            </w:r>
            <w:proofErr w:type="gramStart"/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га</w:t>
            </w:r>
            <w:proofErr w:type="gramEnd"/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:</w:t>
            </w:r>
          </w:p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предпочтительное оформление прав:</w:t>
            </w:r>
          </w:p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иные требования:</w:t>
            </w:r>
          </w:p>
        </w:tc>
        <w:bookmarkStart w:id="0" w:name="_GoBack"/>
        <w:bookmarkEnd w:id="0"/>
      </w:tr>
      <w:tr w:rsidR="00176947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6947" w:rsidRPr="00891EA1" w:rsidRDefault="002A636B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lastRenderedPageBreak/>
              <w:t xml:space="preserve">2.15. </w:t>
            </w:r>
            <w:r w:rsidR="00176947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Запрашиваемое инфраструктурное обеспечение инвестиционного проекта:</w:t>
            </w:r>
          </w:p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электроснабжение (</w:t>
            </w:r>
            <w:proofErr w:type="spell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МВатт</w:t>
            </w:r>
            <w:proofErr w:type="spell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/ категория надежности)</w:t>
            </w:r>
          </w:p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газоснабжение (куб.м. в год/куб</w:t>
            </w:r>
            <w:proofErr w:type="gram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в час, давление, тип использования – отопление, технологический)</w:t>
            </w:r>
          </w:p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водоснабжение, куб</w:t>
            </w:r>
            <w:proofErr w:type="gram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в сутки (общее, питьевая/техническая)</w:t>
            </w:r>
          </w:p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водоотведение, куб</w:t>
            </w:r>
            <w:proofErr w:type="gram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в сутки</w:t>
            </w:r>
          </w:p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грузооборот автотранспорта (автомобилей в сутки/грузоподъемность)</w:t>
            </w:r>
          </w:p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железнодорожные пути (грузооборо</w:t>
            </w:r>
            <w:proofErr w:type="gram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т-</w:t>
            </w:r>
            <w:proofErr w:type="gram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вагонов в стуки)</w:t>
            </w:r>
          </w:p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- утилизация ТБО, куб</w:t>
            </w:r>
            <w:proofErr w:type="gram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в сутки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76947" w:rsidRPr="00891EA1" w:rsidRDefault="00176947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 Соответствие инвестиционного проекта: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.1. целям Указа Президента РФ от 7 мая 2012 г. № 596 «О долгосрочной государственной экономической политике»;</w:t>
            </w:r>
          </w:p>
          <w:p w:rsidR="001679FE" w:rsidRPr="00891EA1" w:rsidRDefault="001679FE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.2. Инвестиционной стратегии Челябинской области до 2020 года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  <w:r w:rsidR="001679FE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3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 отраслевым программным документам;</w:t>
            </w:r>
          </w:p>
          <w:p w:rsidR="0015212C" w:rsidRPr="00891EA1" w:rsidRDefault="00F3097A" w:rsidP="002A636B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6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  <w:r w:rsidR="001679FE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4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 схеме территориального планирования Челябинской области и</w:t>
            </w:r>
            <w:r w:rsidR="0078763D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(или) муниципального образования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2A636B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7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 Наличие инвестиционного проекта в стратегии социально-экономического развития муниципального образования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543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2A636B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2.1</w:t>
            </w:r>
            <w:r w:rsidR="002A636B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8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. Текущее состояние дел по инвестиционному проекту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73"/>
          <w:jc w:val="center"/>
        </w:trPr>
        <w:tc>
          <w:tcPr>
            <w:tcW w:w="9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2A636B">
            <w:pPr>
              <w:jc w:val="center"/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3. Требования к инициаторам инвестиционного проекта</w:t>
            </w:r>
          </w:p>
        </w:tc>
      </w:tr>
      <w:tr w:rsidR="0015212C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3.1. Инициаторы инвестиционного проекта: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3.1.1. юридическое лицо, реализующее инвестиционный проект;</w:t>
            </w:r>
          </w:p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3.1.2. акционеры (учредители) юридического лица, реализующего инвестиционный проект, владеющие пакетом акций более 5 процентов;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89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3.2. Наличие </w:t>
            </w:r>
            <w:proofErr w:type="spell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предпроектной</w:t>
            </w:r>
            <w:proofErr w:type="spell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подготовки и необходимых компетенций в сфере реализации проектов в соответствующей отрасли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81"/>
          <w:jc w:val="center"/>
        </w:trPr>
        <w:tc>
          <w:tcPr>
            <w:tcW w:w="9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4. Требования к продукции</w:t>
            </w:r>
          </w:p>
        </w:tc>
      </w:tr>
      <w:tr w:rsidR="0015212C" w:rsidRPr="00CB1F95" w:rsidTr="007B056B">
        <w:trPr>
          <w:cantSplit/>
          <w:trHeight w:val="25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4.1. </w:t>
            </w:r>
            <w:r w:rsidR="00CB2DE9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Планируемый годовой объем реализации продукции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CB2DE9" w:rsidRPr="00CB1F95" w:rsidTr="007B056B">
        <w:trPr>
          <w:cantSplit/>
          <w:trHeight w:val="257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4.1. </w:t>
            </w:r>
            <w:r w:rsidR="00347155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Наличие</w:t>
            </w: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импортозамещ</w:t>
            </w:r>
            <w:r w:rsidR="00347155"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ающей продукции (указать наименование)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CB2DE9" w:rsidRPr="00891EA1" w:rsidRDefault="00CB2DE9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20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D544D5" w:rsidRDefault="00F3097A" w:rsidP="00D544D5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lastRenderedPageBreak/>
              <w:t xml:space="preserve">4.2. </w:t>
            </w:r>
            <w:proofErr w:type="spell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Экспортоориентированность</w:t>
            </w:r>
            <w:proofErr w:type="spellEnd"/>
          </w:p>
          <w:p w:rsidR="0015212C" w:rsidRPr="00891EA1" w:rsidRDefault="00CB2DE9" w:rsidP="00D544D5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(при наличии - объем продукции, поставляемой на экспорт)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69"/>
          <w:jc w:val="center"/>
        </w:trPr>
        <w:tc>
          <w:tcPr>
            <w:tcW w:w="9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5. Риски реализации инвестиционного проекта</w:t>
            </w:r>
          </w:p>
        </w:tc>
      </w:tr>
      <w:tr w:rsidR="0015212C" w:rsidRPr="00CB1F95" w:rsidTr="007B056B">
        <w:trPr>
          <w:cantSplit/>
          <w:trHeight w:val="161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5.1. </w:t>
            </w:r>
            <w:proofErr w:type="spellStart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Страновые</w:t>
            </w:r>
            <w:proofErr w:type="spellEnd"/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 риски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80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5.2. Отраслевые риски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41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5.3. Правовые риски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232"/>
          <w:jc w:val="center"/>
        </w:trPr>
        <w:tc>
          <w:tcPr>
            <w:tcW w:w="6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color w:val="000000" w:themeColor="text1"/>
                <w:sz w:val="28"/>
                <w:szCs w:val="28"/>
              </w:rPr>
              <w:t>5.4. Прочие возможные риски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15212C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</w:p>
        </w:tc>
      </w:tr>
      <w:tr w:rsidR="0015212C" w:rsidRPr="00CB1F95" w:rsidTr="007B056B">
        <w:trPr>
          <w:cantSplit/>
          <w:trHeight w:val="477"/>
          <w:jc w:val="center"/>
        </w:trPr>
        <w:tc>
          <w:tcPr>
            <w:tcW w:w="9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15212C" w:rsidRPr="00891EA1" w:rsidRDefault="00F3097A" w:rsidP="00D734D1">
            <w:pPr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</w:pP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6. Анализ сильных и слабых сторон, возможностей и угроз инвестиционного проекта (</w:t>
            </w: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  <w:lang w:val="en-US"/>
              </w:rPr>
              <w:t>SWOT</w:t>
            </w:r>
            <w:r w:rsidRPr="00891EA1">
              <w:rPr>
                <w:rFonts w:cs="Times New Roman"/>
                <w:b w:val="0"/>
                <w:bCs w:val="0"/>
                <w:iCs/>
                <w:color w:val="000000" w:themeColor="text1"/>
                <w:sz w:val="28"/>
                <w:szCs w:val="28"/>
              </w:rPr>
              <w:t>-анализ)</w:t>
            </w:r>
          </w:p>
        </w:tc>
      </w:tr>
    </w:tbl>
    <w:p w:rsidR="0015212C" w:rsidRDefault="0015212C">
      <w:pPr>
        <w:tabs>
          <w:tab w:val="left" w:pos="1701"/>
        </w:tabs>
        <w:rPr>
          <w:rFonts w:cs="Times New Roman"/>
          <w:sz w:val="28"/>
          <w:szCs w:val="28"/>
        </w:rPr>
      </w:pPr>
    </w:p>
    <w:p w:rsidR="00BD42C5" w:rsidRPr="00891EA1" w:rsidRDefault="00BD42C5">
      <w:pPr>
        <w:tabs>
          <w:tab w:val="left" w:pos="1701"/>
        </w:tabs>
        <w:rPr>
          <w:rFonts w:cs="Times New Roman"/>
          <w:sz w:val="28"/>
          <w:szCs w:val="28"/>
        </w:rPr>
      </w:pPr>
    </w:p>
    <w:p w:rsidR="0015212C" w:rsidRPr="00AF7E8B" w:rsidRDefault="0015212C">
      <w:pPr>
        <w:tabs>
          <w:tab w:val="left" w:pos="1701"/>
        </w:tabs>
        <w:rPr>
          <w:rFonts w:cs="Times New Roman"/>
          <w:sz w:val="28"/>
          <w:szCs w:val="28"/>
        </w:rPr>
      </w:pPr>
    </w:p>
    <w:p w:rsidR="00AF7E8B" w:rsidRPr="00AF7E8B" w:rsidRDefault="00AF7E8B" w:rsidP="00AF7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7E8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7E8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F7E8B">
        <w:rPr>
          <w:rFonts w:ascii="Times New Roman" w:hAnsi="Times New Roman" w:cs="Times New Roman"/>
          <w:sz w:val="28"/>
          <w:szCs w:val="28"/>
        </w:rPr>
        <w:t xml:space="preserve">                  ___________________</w:t>
      </w:r>
    </w:p>
    <w:p w:rsidR="00AF7E8B" w:rsidRPr="00AF7E8B" w:rsidRDefault="00AF7E8B" w:rsidP="00AF7E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7E8B">
        <w:rPr>
          <w:rFonts w:ascii="Times New Roman" w:hAnsi="Times New Roman" w:cs="Times New Roman"/>
          <w:sz w:val="28"/>
          <w:szCs w:val="28"/>
        </w:rPr>
        <w:t xml:space="preserve">(Ф.И.О., должность)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F7E8B">
        <w:rPr>
          <w:rFonts w:ascii="Times New Roman" w:hAnsi="Times New Roman" w:cs="Times New Roman"/>
          <w:sz w:val="28"/>
          <w:szCs w:val="28"/>
        </w:rPr>
        <w:t xml:space="preserve">   М.П.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F7E8B">
        <w:rPr>
          <w:rFonts w:ascii="Times New Roman" w:hAnsi="Times New Roman" w:cs="Times New Roman"/>
          <w:sz w:val="28"/>
          <w:szCs w:val="28"/>
        </w:rPr>
        <w:t xml:space="preserve">   (подпись, дата)</w:t>
      </w:r>
    </w:p>
    <w:sectPr w:rsidR="00AF7E8B" w:rsidRPr="00AF7E8B" w:rsidSect="00891EA1">
      <w:pgSz w:w="11906" w:h="16838"/>
      <w:pgMar w:top="1134" w:right="851" w:bottom="1134" w:left="1418" w:header="0" w:footer="0" w:gutter="0"/>
      <w:cols w:space="720"/>
      <w:formProt w:val="0"/>
      <w:docGrid w:linePitch="371" w:charSpace="-307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C"/>
    <w:rsid w:val="00023AA2"/>
    <w:rsid w:val="0013120B"/>
    <w:rsid w:val="0015212C"/>
    <w:rsid w:val="001552A9"/>
    <w:rsid w:val="001679FE"/>
    <w:rsid w:val="00176947"/>
    <w:rsid w:val="002A636B"/>
    <w:rsid w:val="0031289B"/>
    <w:rsid w:val="00347155"/>
    <w:rsid w:val="0043492F"/>
    <w:rsid w:val="004C1301"/>
    <w:rsid w:val="004C5B0F"/>
    <w:rsid w:val="00526ED7"/>
    <w:rsid w:val="00565BEC"/>
    <w:rsid w:val="00711C61"/>
    <w:rsid w:val="0078763D"/>
    <w:rsid w:val="007B056B"/>
    <w:rsid w:val="007F2E31"/>
    <w:rsid w:val="00891EA1"/>
    <w:rsid w:val="008C137F"/>
    <w:rsid w:val="009174BB"/>
    <w:rsid w:val="00A145F2"/>
    <w:rsid w:val="00A14D49"/>
    <w:rsid w:val="00AA6588"/>
    <w:rsid w:val="00AC1A5A"/>
    <w:rsid w:val="00AC4658"/>
    <w:rsid w:val="00AF7E8B"/>
    <w:rsid w:val="00B664CD"/>
    <w:rsid w:val="00BD42C5"/>
    <w:rsid w:val="00C2603C"/>
    <w:rsid w:val="00C9248E"/>
    <w:rsid w:val="00CB1F95"/>
    <w:rsid w:val="00CB2DE9"/>
    <w:rsid w:val="00D01641"/>
    <w:rsid w:val="00D34BA4"/>
    <w:rsid w:val="00D36C9E"/>
    <w:rsid w:val="00D544D5"/>
    <w:rsid w:val="00D734D1"/>
    <w:rsid w:val="00DC5ED9"/>
    <w:rsid w:val="00E73933"/>
    <w:rsid w:val="00F3097A"/>
    <w:rsid w:val="00F720A0"/>
    <w:rsid w:val="00F749A6"/>
    <w:rsid w:val="00FB57D5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EEB"/>
    <w:pPr>
      <w:suppressAutoHyphens/>
    </w:pPr>
    <w:rPr>
      <w:rFonts w:cs="Arial"/>
      <w:b/>
      <w:bCs/>
      <w:sz w:val="36"/>
      <w:szCs w:val="32"/>
    </w:rPr>
  </w:style>
  <w:style w:type="paragraph" w:styleId="1">
    <w:name w:val="heading 1"/>
    <w:basedOn w:val="a"/>
    <w:qFormat/>
    <w:rsid w:val="008849CE"/>
    <w:pPr>
      <w:spacing w:before="120" w:after="120"/>
      <w:jc w:val="center"/>
      <w:outlineLvl w:val="0"/>
    </w:pPr>
    <w:rPr>
      <w:rFonts w:eastAsia="Calibri"/>
      <w:b w:val="0"/>
      <w:bCs w:val="0"/>
      <w:color w:val="000080"/>
    </w:rPr>
  </w:style>
  <w:style w:type="paragraph" w:styleId="2">
    <w:name w:val="heading 2"/>
    <w:basedOn w:val="a"/>
    <w:qFormat/>
    <w:rsid w:val="003A3663"/>
    <w:pPr>
      <w:keepNext/>
      <w:spacing w:before="120" w:after="160"/>
      <w:jc w:val="center"/>
      <w:outlineLvl w:val="1"/>
    </w:pPr>
    <w:rPr>
      <w:rFonts w:ascii="Arial" w:hAnsi="Arial"/>
      <w:b w:val="0"/>
      <w:bCs w:val="0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36525"/>
    <w:rPr>
      <w:color w:val="0000FF"/>
      <w:u w:val="single"/>
    </w:rPr>
  </w:style>
  <w:style w:type="paragraph" w:customStyle="1" w:styleId="a3">
    <w:name w:val="Заголовок"/>
    <w:basedOn w:val="a"/>
    <w:next w:val="a4"/>
    <w:rsid w:val="000F38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81526A"/>
    <w:pPr>
      <w:spacing w:line="288" w:lineRule="auto"/>
      <w:ind w:right="5953"/>
    </w:pPr>
    <w:rPr>
      <w:rFonts w:cs="Times New Roman"/>
      <w:b w:val="0"/>
      <w:bCs w:val="0"/>
      <w:sz w:val="26"/>
      <w:szCs w:val="20"/>
    </w:rPr>
  </w:style>
  <w:style w:type="paragraph" w:styleId="a5">
    <w:name w:val="List"/>
    <w:basedOn w:val="a4"/>
    <w:rsid w:val="000F385F"/>
    <w:rPr>
      <w:rFonts w:cs="FreeSans"/>
    </w:rPr>
  </w:style>
  <w:style w:type="paragraph" w:styleId="a6">
    <w:name w:val="Title"/>
    <w:basedOn w:val="a"/>
    <w:rsid w:val="0015212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0F385F"/>
    <w:pPr>
      <w:suppressLineNumbers/>
    </w:pPr>
    <w:rPr>
      <w:rFonts w:cs="FreeSans"/>
    </w:rPr>
  </w:style>
  <w:style w:type="paragraph" w:customStyle="1" w:styleId="a8">
    <w:name w:val="Заглавие"/>
    <w:basedOn w:val="a"/>
    <w:rsid w:val="000F38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4-0826">
    <w:name w:val="Стиль Заголовок 1 + 14 пт Справа:  -082 см Перед:  6 пт Междуст..."/>
    <w:basedOn w:val="1"/>
    <w:rsid w:val="00B96589"/>
    <w:pPr>
      <w:widowControl w:val="0"/>
      <w:shd w:val="clear" w:color="auto" w:fill="FFFFFF"/>
      <w:ind w:right="-465"/>
    </w:pPr>
    <w:rPr>
      <w:rFonts w:cs="Times New Roman"/>
      <w:color w:val="000000"/>
      <w:spacing w:val="-10"/>
      <w:sz w:val="28"/>
      <w:szCs w:val="20"/>
    </w:rPr>
  </w:style>
  <w:style w:type="paragraph" w:customStyle="1" w:styleId="3">
    <w:name w:val="Стиль3"/>
    <w:basedOn w:val="1"/>
    <w:rsid w:val="008849CE"/>
    <w:rPr>
      <w:sz w:val="26"/>
      <w:szCs w:val="24"/>
    </w:rPr>
  </w:style>
  <w:style w:type="paragraph" w:styleId="a9">
    <w:name w:val="footer"/>
    <w:basedOn w:val="a"/>
    <w:rsid w:val="0081526A"/>
    <w:pPr>
      <w:tabs>
        <w:tab w:val="center" w:pos="4153"/>
        <w:tab w:val="right" w:pos="8306"/>
      </w:tabs>
    </w:pPr>
    <w:rPr>
      <w:rFonts w:cs="Times New Roman"/>
      <w:b w:val="0"/>
      <w:bCs w:val="0"/>
      <w:sz w:val="20"/>
      <w:szCs w:val="20"/>
    </w:rPr>
  </w:style>
  <w:style w:type="paragraph" w:styleId="aa">
    <w:name w:val="Body Text Indent"/>
    <w:basedOn w:val="a"/>
    <w:rsid w:val="000F385F"/>
    <w:pPr>
      <w:ind w:right="-142"/>
      <w:jc w:val="both"/>
    </w:pPr>
    <w:rPr>
      <w:rFonts w:cs="Times New Roman"/>
      <w:sz w:val="24"/>
      <w:szCs w:val="20"/>
    </w:rPr>
  </w:style>
  <w:style w:type="paragraph" w:styleId="ab">
    <w:name w:val="Balloon Text"/>
    <w:basedOn w:val="a"/>
    <w:link w:val="ac"/>
    <w:rsid w:val="00F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720A0"/>
    <w:rPr>
      <w:rFonts w:ascii="Tahoma" w:hAnsi="Tahoma" w:cs="Tahoma"/>
      <w:b/>
      <w:bCs/>
      <w:sz w:val="16"/>
      <w:szCs w:val="16"/>
    </w:rPr>
  </w:style>
  <w:style w:type="paragraph" w:customStyle="1" w:styleId="ConsPlusTitle">
    <w:name w:val="ConsPlusTitle"/>
    <w:rsid w:val="00C260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F7E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A6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EEB"/>
    <w:pPr>
      <w:suppressAutoHyphens/>
    </w:pPr>
    <w:rPr>
      <w:rFonts w:cs="Arial"/>
      <w:b/>
      <w:bCs/>
      <w:sz w:val="36"/>
      <w:szCs w:val="32"/>
    </w:rPr>
  </w:style>
  <w:style w:type="paragraph" w:styleId="1">
    <w:name w:val="heading 1"/>
    <w:basedOn w:val="a"/>
    <w:qFormat/>
    <w:rsid w:val="008849CE"/>
    <w:pPr>
      <w:spacing w:before="120" w:after="120"/>
      <w:jc w:val="center"/>
      <w:outlineLvl w:val="0"/>
    </w:pPr>
    <w:rPr>
      <w:rFonts w:eastAsia="Calibri"/>
      <w:b w:val="0"/>
      <w:bCs w:val="0"/>
      <w:color w:val="000080"/>
    </w:rPr>
  </w:style>
  <w:style w:type="paragraph" w:styleId="2">
    <w:name w:val="heading 2"/>
    <w:basedOn w:val="a"/>
    <w:qFormat/>
    <w:rsid w:val="003A3663"/>
    <w:pPr>
      <w:keepNext/>
      <w:spacing w:before="120" w:after="160"/>
      <w:jc w:val="center"/>
      <w:outlineLvl w:val="1"/>
    </w:pPr>
    <w:rPr>
      <w:rFonts w:ascii="Arial" w:hAnsi="Arial"/>
      <w:b w:val="0"/>
      <w:bCs w:val="0"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36525"/>
    <w:rPr>
      <w:color w:val="0000FF"/>
      <w:u w:val="single"/>
    </w:rPr>
  </w:style>
  <w:style w:type="paragraph" w:customStyle="1" w:styleId="a3">
    <w:name w:val="Заголовок"/>
    <w:basedOn w:val="a"/>
    <w:next w:val="a4"/>
    <w:rsid w:val="000F38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81526A"/>
    <w:pPr>
      <w:spacing w:line="288" w:lineRule="auto"/>
      <w:ind w:right="5953"/>
    </w:pPr>
    <w:rPr>
      <w:rFonts w:cs="Times New Roman"/>
      <w:b w:val="0"/>
      <w:bCs w:val="0"/>
      <w:sz w:val="26"/>
      <w:szCs w:val="20"/>
    </w:rPr>
  </w:style>
  <w:style w:type="paragraph" w:styleId="a5">
    <w:name w:val="List"/>
    <w:basedOn w:val="a4"/>
    <w:rsid w:val="000F385F"/>
    <w:rPr>
      <w:rFonts w:cs="FreeSans"/>
    </w:rPr>
  </w:style>
  <w:style w:type="paragraph" w:styleId="a6">
    <w:name w:val="Title"/>
    <w:basedOn w:val="a"/>
    <w:rsid w:val="0015212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rsid w:val="000F385F"/>
    <w:pPr>
      <w:suppressLineNumbers/>
    </w:pPr>
    <w:rPr>
      <w:rFonts w:cs="FreeSans"/>
    </w:rPr>
  </w:style>
  <w:style w:type="paragraph" w:customStyle="1" w:styleId="a8">
    <w:name w:val="Заглавие"/>
    <w:basedOn w:val="a"/>
    <w:rsid w:val="000F38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4-0826">
    <w:name w:val="Стиль Заголовок 1 + 14 пт Справа:  -082 см Перед:  6 пт Междуст..."/>
    <w:basedOn w:val="1"/>
    <w:rsid w:val="00B96589"/>
    <w:pPr>
      <w:widowControl w:val="0"/>
      <w:shd w:val="clear" w:color="auto" w:fill="FFFFFF"/>
      <w:ind w:right="-465"/>
    </w:pPr>
    <w:rPr>
      <w:rFonts w:cs="Times New Roman"/>
      <w:color w:val="000000"/>
      <w:spacing w:val="-10"/>
      <w:sz w:val="28"/>
      <w:szCs w:val="20"/>
    </w:rPr>
  </w:style>
  <w:style w:type="paragraph" w:customStyle="1" w:styleId="3">
    <w:name w:val="Стиль3"/>
    <w:basedOn w:val="1"/>
    <w:rsid w:val="008849CE"/>
    <w:rPr>
      <w:sz w:val="26"/>
      <w:szCs w:val="24"/>
    </w:rPr>
  </w:style>
  <w:style w:type="paragraph" w:styleId="a9">
    <w:name w:val="footer"/>
    <w:basedOn w:val="a"/>
    <w:rsid w:val="0081526A"/>
    <w:pPr>
      <w:tabs>
        <w:tab w:val="center" w:pos="4153"/>
        <w:tab w:val="right" w:pos="8306"/>
      </w:tabs>
    </w:pPr>
    <w:rPr>
      <w:rFonts w:cs="Times New Roman"/>
      <w:b w:val="0"/>
      <w:bCs w:val="0"/>
      <w:sz w:val="20"/>
      <w:szCs w:val="20"/>
    </w:rPr>
  </w:style>
  <w:style w:type="paragraph" w:styleId="aa">
    <w:name w:val="Body Text Indent"/>
    <w:basedOn w:val="a"/>
    <w:rsid w:val="000F385F"/>
    <w:pPr>
      <w:ind w:right="-142"/>
      <w:jc w:val="both"/>
    </w:pPr>
    <w:rPr>
      <w:rFonts w:cs="Times New Roman"/>
      <w:sz w:val="24"/>
      <w:szCs w:val="20"/>
    </w:rPr>
  </w:style>
  <w:style w:type="paragraph" w:styleId="ab">
    <w:name w:val="Balloon Text"/>
    <w:basedOn w:val="a"/>
    <w:link w:val="ac"/>
    <w:rsid w:val="00F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720A0"/>
    <w:rPr>
      <w:rFonts w:ascii="Tahoma" w:hAnsi="Tahoma" w:cs="Tahoma"/>
      <w:b/>
      <w:bCs/>
      <w:sz w:val="16"/>
      <w:szCs w:val="16"/>
    </w:rPr>
  </w:style>
  <w:style w:type="paragraph" w:customStyle="1" w:styleId="ConsPlusTitle">
    <w:name w:val="ConsPlusTitle"/>
    <w:rsid w:val="00C260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AF7E8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2A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meruser-107</dc:creator>
  <cp:lastModifiedBy>Федерягина Кристина Николаевна</cp:lastModifiedBy>
  <cp:revision>2</cp:revision>
  <cp:lastPrinted>2015-10-06T10:29:00Z</cp:lastPrinted>
  <dcterms:created xsi:type="dcterms:W3CDTF">2015-10-15T11:48:00Z</dcterms:created>
  <dcterms:modified xsi:type="dcterms:W3CDTF">2015-10-15T11:48:00Z</dcterms:modified>
  <dc:language>ru-RU</dc:language>
</cp:coreProperties>
</file>